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CC" w:rsidRDefault="00D56EAA" w:rsidP="0019402E">
      <w:pPr>
        <w:pStyle w:val="1"/>
        <w:spacing w:line="400" w:lineRule="exact"/>
        <w:jc w:val="right"/>
        <w:rPr>
          <w:rFonts w:ascii="Cambria" w:eastAsia="標楷體" w:hAnsi="Cambria"/>
          <w:color w:val="auto"/>
          <w:sz w:val="20"/>
          <w:szCs w:val="20"/>
        </w:rPr>
      </w:pPr>
      <w:r w:rsidRPr="007B1BAB">
        <w:rPr>
          <w:rFonts w:ascii="Cambria" w:eastAsia="標楷體" w:hAnsi="Cambria"/>
          <w:color w:val="auto"/>
          <w:sz w:val="20"/>
          <w:szCs w:val="20"/>
        </w:rPr>
        <w:t>2018/12/</w:t>
      </w:r>
      <w:r w:rsidR="006C18FF">
        <w:rPr>
          <w:rFonts w:ascii="Cambria" w:eastAsia="標楷體" w:hAnsi="Cambria"/>
          <w:color w:val="auto"/>
          <w:sz w:val="20"/>
          <w:szCs w:val="20"/>
        </w:rPr>
        <w:t>11</w:t>
      </w:r>
    </w:p>
    <w:p w:rsidR="00D56EAA" w:rsidRPr="007B1BAB" w:rsidRDefault="00D56EAA" w:rsidP="0019402E">
      <w:pPr>
        <w:pStyle w:val="1"/>
        <w:spacing w:line="400" w:lineRule="exact"/>
        <w:jc w:val="right"/>
        <w:rPr>
          <w:rFonts w:ascii="Cambria" w:eastAsia="標楷體" w:hAnsi="Cambria"/>
          <w:sz w:val="18"/>
          <w:szCs w:val="18"/>
        </w:rPr>
      </w:pPr>
      <w:r w:rsidRPr="007B1BAB">
        <w:rPr>
          <w:rFonts w:ascii="Cambria" w:eastAsia="標楷體" w:hAnsi="Cambria"/>
          <w:sz w:val="18"/>
          <w:szCs w:val="18"/>
          <w:lang w:val="zh-TW"/>
        </w:rPr>
        <w:t>消息稿，煩請協助刊登</w:t>
      </w:r>
    </w:p>
    <w:p w:rsidR="00243884" w:rsidRPr="00243884" w:rsidRDefault="00243884" w:rsidP="00243884">
      <w:pPr>
        <w:spacing w:line="400" w:lineRule="exact"/>
        <w:jc w:val="center"/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</w:pP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FinTech Taipei 2018</w:t>
      </w:r>
      <w:r w:rsidR="002F5579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盛況空前</w:t>
      </w: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  </w:t>
      </w:r>
      <w:r w:rsidR="002033AE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「</w:t>
      </w:r>
      <w:r w:rsidR="0068075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金融科技</w:t>
      </w:r>
      <w:r w:rsidR="002033AE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展」</w:t>
      </w:r>
      <w:r w:rsidR="0068075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新</w:t>
      </w:r>
      <w:r w:rsidR="0068075F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全民運動</w:t>
      </w:r>
    </w:p>
    <w:p w:rsidR="00243884" w:rsidRPr="00243884" w:rsidRDefault="00243884" w:rsidP="00243884">
      <w:pPr>
        <w:spacing w:line="400" w:lineRule="exact"/>
        <w:jc w:val="center"/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</w:pP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11</w:t>
      </w: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個國家</w:t>
      </w:r>
      <w:r w:rsidR="00681148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1</w:t>
      </w:r>
      <w:r w:rsidR="00681148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25</w:t>
      </w:r>
      <w:r w:rsidR="00681148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家國內新創</w:t>
      </w: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200</w:t>
      </w:r>
      <w:r w:rsidR="0068075F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家業者</w:t>
      </w:r>
      <w:r w:rsidR="00681148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齊聚</w:t>
      </w:r>
      <w:r w:rsidRPr="00243884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  </w:t>
      </w:r>
      <w:r w:rsidR="0068075F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吸引超過</w:t>
      </w:r>
      <w:r w:rsidR="00681148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3</w:t>
      </w:r>
      <w:r w:rsidR="0068075F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>萬人次參訪</w:t>
      </w:r>
    </w:p>
    <w:p w:rsidR="00243884" w:rsidRPr="00681148" w:rsidRDefault="00243884" w:rsidP="00243884">
      <w:pPr>
        <w:spacing w:line="400" w:lineRule="exact"/>
        <w:rPr>
          <w:rFonts w:asciiTheme="minorHAnsi" w:eastAsia="標楷體" w:hAnsiTheme="minorHAnsi" w:cstheme="minorHAnsi"/>
          <w:b/>
          <w:bCs/>
          <w:color w:val="0070C0"/>
          <w:kern w:val="2"/>
          <w:szCs w:val="30"/>
          <w:bdr w:val="none" w:sz="0" w:space="0" w:color="auto"/>
          <w:lang w:eastAsia="zh-TW"/>
        </w:rPr>
      </w:pPr>
    </w:p>
    <w:p w:rsidR="00B3072C" w:rsidRDefault="00386BC2" w:rsidP="00571594">
      <w:pPr>
        <w:snapToGrid w:val="0"/>
        <w:spacing w:beforeLines="50" w:before="180" w:line="360" w:lineRule="auto"/>
        <w:ind w:firstLineChars="177" w:firstLine="425"/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 xml:space="preserve">  </w:t>
      </w:r>
      <w:bookmarkStart w:id="0" w:name="_GoBack"/>
      <w:bookmarkEnd w:id="0"/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由金融監督管理委員會指導，台灣金融服務業聯合總會和台灣金融研訓院共同主辦</w:t>
      </w:r>
      <w:r w:rsidR="002F5579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的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「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FinTech Taipei 2018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台北金融科技展」，</w:t>
      </w:r>
      <w:r w:rsidR="002F5579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已於</w:t>
      </w:r>
      <w:r w:rsidR="002F5579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12</w:t>
      </w:r>
      <w:r w:rsidR="002F5579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月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7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-8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日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圓滿結束，此次</w:t>
      </w:r>
      <w:r w:rsidR="00F658CB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成功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匯集來自美國、英國、澳洲、波蘭等逾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11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個國家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、共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125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家國內外</w:t>
      </w:r>
      <w:r w:rsidR="002033AE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金融科技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新創公司、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200</w:t>
      </w:r>
      <w:r w:rsidR="00243884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家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國內外金融機構、資訊廠商、及大專院校共同參</w:t>
      </w:r>
      <w:r w:rsidR="00F658CB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展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，</w:t>
      </w:r>
      <w:r w:rsidR="00F658CB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2</w:t>
      </w:r>
      <w:r w:rsidR="00F658CB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天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參</w:t>
      </w:r>
      <w:r w:rsidR="00F658CB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加金融科技展的人次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更達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32,303</w:t>
      </w:r>
      <w:r w:rsidR="004156CE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人次</w:t>
      </w:r>
      <w:r w:rsidR="00462963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。</w:t>
      </w:r>
      <w:r w:rsidR="00CD0309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也是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國內第一次最具國際規模的</w:t>
      </w:r>
      <w:r w:rsidR="00CD0309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金融</w:t>
      </w:r>
      <w:proofErr w:type="gramStart"/>
      <w:r w:rsidR="00CD0309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科技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專展</w:t>
      </w:r>
      <w:proofErr w:type="gramEnd"/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，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各大展區都聚集眾多參觀人潮，不少</w:t>
      </w:r>
      <w:r w:rsidR="00CD0309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攤位展出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金融</w:t>
      </w:r>
      <w:r w:rsidR="00FD05A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科技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首發</w:t>
      </w:r>
      <w:r w:rsidR="00CD0309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的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創新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應用，</w:t>
      </w:r>
      <w:r w:rsidR="00CD0309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吸引民眾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大排長龍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，參與踴躍</w:t>
      </w:r>
      <w:r w:rsidR="00B3072C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盛況空前，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此現象不僅顯示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國內</w:t>
      </w:r>
      <w:r w:rsidR="00B3072C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Fin</w:t>
      </w:r>
      <w:r w:rsidR="00541553">
        <w:rPr>
          <w:rFonts w:asciiTheme="minorHAnsi" w:eastAsia="標楷體" w:hAnsiTheme="minorHAnsi" w:cstheme="minorHAnsi" w:hint="eastAsia"/>
          <w:bCs/>
          <w:kern w:val="2"/>
          <w:szCs w:val="30"/>
          <w:bdr w:val="none" w:sz="0" w:space="0" w:color="auto"/>
          <w:lang w:eastAsia="zh-TW"/>
        </w:rPr>
        <w:t>T</w:t>
      </w:r>
      <w:r w:rsidR="00B3072C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ech</w:t>
      </w:r>
      <w:r w:rsidR="0068075F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創新聯</w:t>
      </w:r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展的強大能量，更</w:t>
      </w:r>
      <w:proofErr w:type="gramStart"/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凸</w:t>
      </w:r>
      <w:proofErr w:type="gramEnd"/>
      <w:r w:rsidR="007F249B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顯</w:t>
      </w:r>
      <w:r w:rsidR="002033AE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國人對於金融科技創新的高度興趣</w:t>
      </w:r>
      <w:r w:rsidR="00B3072C" w:rsidRPr="00571594">
        <w:rPr>
          <w:rFonts w:asciiTheme="minorHAnsi" w:eastAsia="標楷體" w:hAnsiTheme="minorHAnsi" w:cstheme="minorHAnsi"/>
          <w:bCs/>
          <w:kern w:val="2"/>
          <w:szCs w:val="30"/>
          <w:bdr w:val="none" w:sz="0" w:space="0" w:color="auto"/>
          <w:lang w:eastAsia="zh-TW"/>
        </w:rPr>
        <w:t>。</w:t>
      </w:r>
    </w:p>
    <w:p w:rsidR="00571594" w:rsidRDefault="002033AE" w:rsidP="009F5417">
      <w:pPr>
        <w:pStyle w:val="Web"/>
        <w:snapToGrid w:val="0"/>
        <w:spacing w:beforeLines="50" w:before="180" w:beforeAutospacing="0" w:after="0" w:afterAutospacing="0" w:line="360" w:lineRule="auto"/>
        <w:ind w:firstLineChars="193" w:firstLine="463"/>
        <w:textAlignment w:val="baseline"/>
        <w:rPr>
          <w:rFonts w:asciiTheme="minorHAnsi" w:eastAsia="標楷體" w:hAnsiTheme="minorHAnsi" w:cstheme="minorHAnsi"/>
          <w:szCs w:val="22"/>
        </w:rPr>
      </w:pPr>
      <w:r>
        <w:rPr>
          <w:rFonts w:asciiTheme="minorHAnsi" w:eastAsia="標楷體" w:hAnsiTheme="minorHAnsi" w:cstheme="minorHAnsi"/>
          <w:szCs w:val="22"/>
        </w:rPr>
        <w:t>除了世貿一樓</w:t>
      </w:r>
      <w:r w:rsidR="00006BD0" w:rsidRPr="009F5417">
        <w:rPr>
          <w:rFonts w:asciiTheme="minorHAnsi" w:eastAsia="標楷體" w:hAnsiTheme="minorHAnsi" w:cstheme="minorHAnsi"/>
          <w:szCs w:val="22"/>
        </w:rPr>
        <w:t>展示攤位</w:t>
      </w:r>
      <w:r w:rsidR="009F5417">
        <w:rPr>
          <w:rFonts w:asciiTheme="minorHAnsi" w:eastAsia="標楷體" w:hAnsiTheme="minorHAnsi" w:cstheme="minorHAnsi" w:hint="eastAsia"/>
          <w:szCs w:val="22"/>
        </w:rPr>
        <w:t>參觀</w:t>
      </w:r>
      <w:r w:rsidR="007F249B">
        <w:rPr>
          <w:rFonts w:asciiTheme="minorHAnsi" w:eastAsia="標楷體" w:hAnsiTheme="minorHAnsi" w:cstheme="minorHAnsi"/>
          <w:szCs w:val="22"/>
        </w:rPr>
        <w:t>人潮鼎沸，主打</w:t>
      </w:r>
      <w:r w:rsidR="007F249B">
        <w:rPr>
          <w:rFonts w:asciiTheme="minorHAnsi" w:eastAsia="標楷體" w:hAnsiTheme="minorHAnsi" w:cstheme="minorHAnsi" w:hint="eastAsia"/>
          <w:szCs w:val="22"/>
        </w:rPr>
        <w:t>未來趨勢與</w:t>
      </w:r>
      <w:r w:rsidR="007F249B">
        <w:rPr>
          <w:rFonts w:asciiTheme="minorHAnsi" w:eastAsia="標楷體" w:hAnsiTheme="minorHAnsi" w:cstheme="minorHAnsi" w:hint="eastAsia"/>
          <w:szCs w:val="22"/>
        </w:rPr>
        <w:t>Open</w:t>
      </w:r>
      <w:r w:rsidR="007F249B">
        <w:rPr>
          <w:rFonts w:asciiTheme="minorHAnsi" w:eastAsia="標楷體" w:hAnsiTheme="minorHAnsi" w:cstheme="minorHAnsi"/>
          <w:szCs w:val="22"/>
        </w:rPr>
        <w:t xml:space="preserve"> </w:t>
      </w:r>
      <w:r w:rsidR="007F249B">
        <w:rPr>
          <w:rFonts w:asciiTheme="minorHAnsi" w:eastAsia="標楷體" w:hAnsiTheme="minorHAnsi" w:cstheme="minorHAnsi" w:hint="eastAsia"/>
          <w:szCs w:val="22"/>
        </w:rPr>
        <w:t>Banking</w:t>
      </w:r>
      <w:r w:rsidR="007F249B">
        <w:rPr>
          <w:rFonts w:asciiTheme="minorHAnsi" w:eastAsia="標楷體" w:hAnsiTheme="minorHAnsi" w:cstheme="minorHAnsi" w:hint="eastAsia"/>
          <w:szCs w:val="22"/>
        </w:rPr>
        <w:t>的</w:t>
      </w:r>
      <w:r w:rsidR="00B3072C" w:rsidRPr="009F5417">
        <w:rPr>
          <w:rFonts w:asciiTheme="minorHAnsi" w:eastAsia="標楷體" w:hAnsiTheme="minorHAnsi" w:cstheme="minorHAnsi"/>
          <w:szCs w:val="22"/>
        </w:rPr>
        <w:t>國際趨勢研討會</w:t>
      </w:r>
      <w:r w:rsidR="007F249B">
        <w:rPr>
          <w:rFonts w:asciiTheme="minorHAnsi" w:eastAsia="標楷體" w:hAnsiTheme="minorHAnsi" w:cstheme="minorHAnsi"/>
          <w:szCs w:val="22"/>
        </w:rPr>
        <w:t>實際參與者也</w:t>
      </w:r>
      <w:r w:rsidR="00B3072C" w:rsidRPr="009F5417">
        <w:rPr>
          <w:rFonts w:asciiTheme="minorHAnsi" w:eastAsia="標楷體" w:hAnsiTheme="minorHAnsi" w:cstheme="minorHAnsi"/>
          <w:szCs w:val="22"/>
        </w:rPr>
        <w:t>超過</w:t>
      </w:r>
      <w:r w:rsidR="007F249B">
        <w:rPr>
          <w:rFonts w:asciiTheme="minorHAnsi" w:eastAsia="標楷體" w:hAnsiTheme="minorHAnsi" w:cstheme="minorHAnsi"/>
          <w:szCs w:val="22"/>
        </w:rPr>
        <w:t>場地最大容納人數</w:t>
      </w:r>
      <w:r w:rsidR="00B3072C" w:rsidRPr="009F5417">
        <w:rPr>
          <w:rFonts w:asciiTheme="minorHAnsi" w:eastAsia="標楷體" w:hAnsiTheme="minorHAnsi" w:cstheme="minorHAnsi"/>
          <w:szCs w:val="22"/>
        </w:rPr>
        <w:t>500</w:t>
      </w:r>
      <w:r w:rsidR="00B3072C" w:rsidRPr="009F5417">
        <w:rPr>
          <w:rFonts w:asciiTheme="minorHAnsi" w:eastAsia="標楷體" w:hAnsiTheme="minorHAnsi" w:cstheme="minorHAnsi"/>
          <w:szCs w:val="22"/>
        </w:rPr>
        <w:t>人次，</w:t>
      </w:r>
      <w:r w:rsidR="007F249B">
        <w:rPr>
          <w:rFonts w:asciiTheme="minorHAnsi" w:eastAsia="標楷體" w:hAnsiTheme="minorHAnsi" w:cstheme="minorHAnsi"/>
          <w:szCs w:val="22"/>
        </w:rPr>
        <w:t>全球</w:t>
      </w:r>
      <w:r w:rsidR="00CE0009" w:rsidRPr="009F5417">
        <w:rPr>
          <w:rFonts w:asciiTheme="minorHAnsi" w:eastAsia="標楷體" w:hAnsiTheme="minorHAnsi" w:cstheme="minorHAnsi"/>
          <w:szCs w:val="22"/>
        </w:rPr>
        <w:t>金融創新教父</w:t>
      </w:r>
      <w:r w:rsidR="00CE0009" w:rsidRPr="009F5417">
        <w:rPr>
          <w:rFonts w:asciiTheme="minorHAnsi" w:eastAsia="標楷體" w:hAnsiTheme="minorHAnsi" w:cstheme="minorHAnsi"/>
          <w:szCs w:val="22"/>
        </w:rPr>
        <w:t>Brett King</w:t>
      </w:r>
      <w:r w:rsidR="00CE0009" w:rsidRPr="009F5417">
        <w:rPr>
          <w:rFonts w:asciiTheme="minorHAnsi" w:eastAsia="標楷體" w:hAnsiTheme="minorHAnsi" w:cstheme="minorHAnsi"/>
          <w:szCs w:val="22"/>
        </w:rPr>
        <w:t>在專題演講中</w:t>
      </w:r>
      <w:r w:rsidR="00571594" w:rsidRPr="009F5417">
        <w:rPr>
          <w:rFonts w:asciiTheme="minorHAnsi" w:eastAsia="標楷體" w:hAnsiTheme="minorHAnsi" w:cstheme="minorHAnsi"/>
          <w:szCs w:val="22"/>
        </w:rPr>
        <w:t>指出</w:t>
      </w:r>
      <w:r w:rsidR="00CE0009" w:rsidRPr="009F5417">
        <w:rPr>
          <w:rFonts w:asciiTheme="minorHAnsi" w:eastAsia="標楷體" w:hAnsiTheme="minorHAnsi" w:cstheme="minorHAnsi"/>
          <w:szCs w:val="22"/>
        </w:rPr>
        <w:t>，</w:t>
      </w:r>
      <w:r w:rsidR="00F658CB" w:rsidRPr="009F5417">
        <w:rPr>
          <w:rFonts w:asciiTheme="minorHAnsi" w:eastAsia="標楷體" w:hAnsiTheme="minorHAnsi" w:cstheme="minorHAnsi"/>
          <w:szCs w:val="22"/>
        </w:rPr>
        <w:t>未來的金融服務，是無所不在的，人們</w:t>
      </w:r>
      <w:r w:rsidR="00006BD0" w:rsidRPr="009F5417">
        <w:rPr>
          <w:rFonts w:asciiTheme="minorHAnsi" w:eastAsia="標楷體" w:hAnsiTheme="minorHAnsi" w:cstheme="minorHAnsi"/>
          <w:szCs w:val="22"/>
        </w:rPr>
        <w:t>只要</w:t>
      </w:r>
      <w:r w:rsidR="00F658CB" w:rsidRPr="009F5417">
        <w:rPr>
          <w:rFonts w:asciiTheme="minorHAnsi" w:eastAsia="標楷體" w:hAnsiTheme="minorHAnsi" w:cstheme="minorHAnsi"/>
          <w:szCs w:val="22"/>
        </w:rPr>
        <w:t>透過</w:t>
      </w:r>
      <w:r w:rsidR="00006BD0" w:rsidRPr="009F5417">
        <w:rPr>
          <w:rFonts w:asciiTheme="minorHAnsi" w:eastAsia="標楷體" w:hAnsiTheme="minorHAnsi" w:cstheme="minorHAnsi"/>
          <w:szCs w:val="22"/>
        </w:rPr>
        <w:t>手機、</w:t>
      </w:r>
      <w:r w:rsidR="00F658CB" w:rsidRPr="009F5417">
        <w:rPr>
          <w:rFonts w:asciiTheme="minorHAnsi" w:eastAsia="標楷體" w:hAnsiTheme="minorHAnsi" w:cstheme="minorHAnsi"/>
          <w:szCs w:val="22"/>
        </w:rPr>
        <w:t>智慧眼鏡、</w:t>
      </w:r>
      <w:r w:rsidR="00006BD0" w:rsidRPr="009F5417">
        <w:rPr>
          <w:rFonts w:asciiTheme="minorHAnsi" w:eastAsia="標楷體" w:hAnsiTheme="minorHAnsi" w:cstheme="minorHAnsi"/>
          <w:szCs w:val="22"/>
        </w:rPr>
        <w:t>及</w:t>
      </w:r>
      <w:r w:rsidR="009F5417">
        <w:rPr>
          <w:rFonts w:asciiTheme="minorHAnsi" w:eastAsia="標楷體" w:hAnsiTheme="minorHAnsi" w:cstheme="minorHAnsi" w:hint="eastAsia"/>
          <w:szCs w:val="22"/>
        </w:rPr>
        <w:t>智慧</w:t>
      </w:r>
      <w:r w:rsidR="00F658CB" w:rsidRPr="009F5417">
        <w:rPr>
          <w:rFonts w:asciiTheme="minorHAnsi" w:eastAsia="標楷體" w:hAnsiTheme="minorHAnsi" w:cstheme="minorHAnsi"/>
          <w:szCs w:val="22"/>
        </w:rPr>
        <w:t>手錶，</w:t>
      </w:r>
      <w:r w:rsidR="00006BD0" w:rsidRPr="009F5417">
        <w:rPr>
          <w:rFonts w:asciiTheme="minorHAnsi" w:eastAsia="標楷體" w:hAnsiTheme="minorHAnsi" w:cstheme="minorHAnsi"/>
          <w:szCs w:val="22"/>
        </w:rPr>
        <w:t>即可</w:t>
      </w:r>
      <w:r w:rsidR="00F658CB" w:rsidRPr="009F5417">
        <w:rPr>
          <w:rFonts w:asciiTheme="minorHAnsi" w:eastAsia="標楷體" w:hAnsiTheme="minorHAnsi" w:cstheme="minorHAnsi"/>
          <w:szCs w:val="22"/>
        </w:rPr>
        <w:t>隨時隨地取得</w:t>
      </w:r>
      <w:r w:rsidR="00006BD0" w:rsidRPr="009F5417">
        <w:rPr>
          <w:rFonts w:asciiTheme="minorHAnsi" w:eastAsia="標楷體" w:hAnsiTheme="minorHAnsi" w:cstheme="minorHAnsi"/>
          <w:szCs w:val="22"/>
        </w:rPr>
        <w:t>所需的</w:t>
      </w:r>
      <w:r w:rsidR="00F658CB" w:rsidRPr="009F5417">
        <w:rPr>
          <w:rFonts w:asciiTheme="minorHAnsi" w:eastAsia="標楷體" w:hAnsiTheme="minorHAnsi" w:cstheme="minorHAnsi"/>
          <w:szCs w:val="22"/>
        </w:rPr>
        <w:t>金融服務</w:t>
      </w:r>
      <w:r w:rsidR="00462963">
        <w:rPr>
          <w:rFonts w:ascii="標楷體" w:eastAsia="標楷體" w:hAnsi="標楷體" w:cstheme="minorHAnsi" w:hint="eastAsia"/>
          <w:szCs w:val="22"/>
        </w:rPr>
        <w:t>；</w:t>
      </w:r>
      <w:r w:rsidR="00F658CB" w:rsidRPr="009F5417">
        <w:rPr>
          <w:rFonts w:asciiTheme="minorHAnsi" w:eastAsia="標楷體" w:hAnsiTheme="minorHAnsi" w:cstheme="minorHAnsi"/>
          <w:szCs w:val="22"/>
        </w:rPr>
        <w:t>在</w:t>
      </w:r>
      <w:r w:rsidR="00F658CB" w:rsidRPr="009F5417">
        <w:rPr>
          <w:rFonts w:asciiTheme="minorHAnsi" w:eastAsia="標楷體" w:hAnsiTheme="minorHAnsi" w:cstheme="minorHAnsi"/>
          <w:szCs w:val="22"/>
        </w:rPr>
        <w:t>AI</w:t>
      </w:r>
      <w:r w:rsidR="007F249B">
        <w:rPr>
          <w:rFonts w:asciiTheme="minorHAnsi" w:eastAsia="標楷體" w:hAnsiTheme="minorHAnsi" w:cstheme="minorHAnsi"/>
          <w:szCs w:val="22"/>
        </w:rPr>
        <w:t>技術</w:t>
      </w:r>
      <w:r w:rsidR="00F658CB" w:rsidRPr="009F5417">
        <w:rPr>
          <w:rFonts w:asciiTheme="minorHAnsi" w:eastAsia="標楷體" w:hAnsiTheme="minorHAnsi" w:cstheme="minorHAnsi"/>
          <w:szCs w:val="22"/>
        </w:rPr>
        <w:t>支</w:t>
      </w:r>
      <w:r w:rsidR="007F249B">
        <w:rPr>
          <w:rFonts w:asciiTheme="minorHAnsi" w:eastAsia="標楷體" w:hAnsiTheme="minorHAnsi" w:cstheme="minorHAnsi"/>
          <w:szCs w:val="22"/>
        </w:rPr>
        <w:t>持下，銀行帳戶將從支付工具轉換為預算工具，為人們分析日常支付，直接</w:t>
      </w:r>
      <w:r w:rsidR="00F658CB" w:rsidRPr="009F5417">
        <w:rPr>
          <w:rFonts w:asciiTheme="minorHAnsi" w:eastAsia="標楷體" w:hAnsiTheme="minorHAnsi" w:cstheme="minorHAnsi"/>
          <w:szCs w:val="22"/>
        </w:rPr>
        <w:t>提供理財建議。</w:t>
      </w:r>
      <w:r w:rsidR="00CE0009" w:rsidRPr="009F5417">
        <w:rPr>
          <w:rFonts w:asciiTheme="minorHAnsi" w:eastAsia="標楷體" w:hAnsiTheme="minorHAnsi" w:cstheme="minorHAnsi"/>
          <w:szCs w:val="22"/>
        </w:rPr>
        <w:t>未來</w:t>
      </w:r>
      <w:r w:rsidR="007825C6" w:rsidRPr="009F5417">
        <w:rPr>
          <w:rFonts w:asciiTheme="minorHAnsi" w:eastAsia="標楷體" w:hAnsiTheme="minorHAnsi" w:cstheme="minorHAnsi"/>
          <w:szCs w:val="22"/>
        </w:rPr>
        <w:t>銀行</w:t>
      </w:r>
      <w:r w:rsidR="007F249B">
        <w:rPr>
          <w:rFonts w:asciiTheme="minorHAnsi" w:eastAsia="標楷體" w:hAnsiTheme="minorHAnsi" w:cstheme="minorHAnsi"/>
          <w:szCs w:val="22"/>
        </w:rPr>
        <w:t>服務很可能</w:t>
      </w:r>
      <w:r w:rsidR="007825C6" w:rsidRPr="009F5417">
        <w:rPr>
          <w:rFonts w:asciiTheme="minorHAnsi" w:eastAsia="標楷體" w:hAnsiTheme="minorHAnsi" w:cstheme="minorHAnsi"/>
          <w:szCs w:val="22"/>
        </w:rPr>
        <w:t>由</w:t>
      </w:r>
      <w:r w:rsidR="00CE0009" w:rsidRPr="009F5417">
        <w:rPr>
          <w:rFonts w:asciiTheme="minorHAnsi" w:eastAsia="標楷體" w:hAnsiTheme="minorHAnsi" w:cstheme="minorHAnsi"/>
          <w:szCs w:val="22"/>
        </w:rPr>
        <w:t>「科技業者」</w:t>
      </w:r>
      <w:r w:rsidR="007825C6" w:rsidRPr="009F5417">
        <w:rPr>
          <w:rFonts w:asciiTheme="minorHAnsi" w:eastAsia="標楷體" w:hAnsiTheme="minorHAnsi" w:cstheme="minorHAnsi"/>
          <w:szCs w:val="22"/>
        </w:rPr>
        <w:t>主導，</w:t>
      </w:r>
      <w:r w:rsidR="00571594" w:rsidRPr="009F5417">
        <w:rPr>
          <w:rFonts w:asciiTheme="minorHAnsi" w:eastAsia="標楷體" w:hAnsiTheme="minorHAnsi" w:cstheme="minorHAnsi"/>
          <w:szCs w:val="22"/>
        </w:rPr>
        <w:t>預計</w:t>
      </w:r>
      <w:r w:rsidR="007825C6" w:rsidRPr="009F5417">
        <w:rPr>
          <w:rFonts w:asciiTheme="minorHAnsi" w:eastAsia="標楷體" w:hAnsiTheme="minorHAnsi" w:cstheme="minorHAnsi"/>
          <w:szCs w:val="22"/>
        </w:rPr>
        <w:t>到了</w:t>
      </w:r>
      <w:r w:rsidR="00CE0009" w:rsidRPr="009F5417">
        <w:rPr>
          <w:rFonts w:asciiTheme="minorHAnsi" w:eastAsia="標楷體" w:hAnsiTheme="minorHAnsi" w:cstheme="minorHAnsi"/>
          <w:szCs w:val="22"/>
        </w:rPr>
        <w:t>2025</w:t>
      </w:r>
      <w:r w:rsidR="00CE0009" w:rsidRPr="009F5417">
        <w:rPr>
          <w:rFonts w:asciiTheme="minorHAnsi" w:eastAsia="標楷體" w:hAnsiTheme="minorHAnsi" w:cstheme="minorHAnsi"/>
          <w:szCs w:val="22"/>
        </w:rPr>
        <w:t>年，使用行動錢包</w:t>
      </w:r>
      <w:r w:rsidR="00CE0009" w:rsidRPr="009F5417">
        <w:rPr>
          <w:rFonts w:asciiTheme="minorHAnsi" w:eastAsia="標楷體" w:hAnsiTheme="minorHAnsi" w:cstheme="minorHAnsi"/>
          <w:szCs w:val="22"/>
        </w:rPr>
        <w:t>App</w:t>
      </w:r>
      <w:r w:rsidR="007825C6" w:rsidRPr="009F5417">
        <w:rPr>
          <w:rFonts w:asciiTheme="minorHAnsi" w:eastAsia="標楷體" w:hAnsiTheme="minorHAnsi" w:cstheme="minorHAnsi"/>
          <w:szCs w:val="22"/>
        </w:rPr>
        <w:t>的使用者將會</w:t>
      </w:r>
      <w:r w:rsidR="00CE0009" w:rsidRPr="009F5417">
        <w:rPr>
          <w:rFonts w:asciiTheme="minorHAnsi" w:eastAsia="標楷體" w:hAnsiTheme="minorHAnsi" w:cstheme="minorHAnsi"/>
          <w:szCs w:val="22"/>
        </w:rPr>
        <w:t>大於</w:t>
      </w:r>
      <w:r w:rsidR="007825C6" w:rsidRPr="009F5417">
        <w:rPr>
          <w:rFonts w:asciiTheme="minorHAnsi" w:eastAsia="標楷體" w:hAnsiTheme="minorHAnsi" w:cstheme="minorHAnsi"/>
          <w:szCs w:val="22"/>
        </w:rPr>
        <w:t>使用</w:t>
      </w:r>
      <w:r w:rsidR="00CE0009" w:rsidRPr="009F5417">
        <w:rPr>
          <w:rFonts w:asciiTheme="minorHAnsi" w:eastAsia="標楷體" w:hAnsiTheme="minorHAnsi" w:cstheme="minorHAnsi"/>
          <w:szCs w:val="22"/>
        </w:rPr>
        <w:t>傳統銀行帳戶</w:t>
      </w:r>
      <w:r w:rsidR="007825C6" w:rsidRPr="009F5417">
        <w:rPr>
          <w:rFonts w:asciiTheme="minorHAnsi" w:eastAsia="標楷體" w:hAnsiTheme="minorHAnsi" w:cstheme="minorHAnsi"/>
          <w:szCs w:val="22"/>
        </w:rPr>
        <w:t>的</w:t>
      </w:r>
      <w:r w:rsidR="00CE0009" w:rsidRPr="009F5417">
        <w:rPr>
          <w:rFonts w:asciiTheme="minorHAnsi" w:eastAsia="標楷體" w:hAnsiTheme="minorHAnsi" w:cstheme="minorHAnsi"/>
          <w:szCs w:val="22"/>
        </w:rPr>
        <w:t>使用者。</w:t>
      </w:r>
      <w:proofErr w:type="gramStart"/>
      <w:r w:rsidR="007825C6" w:rsidRPr="009F5417">
        <w:rPr>
          <w:rFonts w:asciiTheme="minorHAnsi" w:eastAsia="標楷體" w:hAnsiTheme="minorHAnsi" w:cstheme="minorHAnsi"/>
          <w:szCs w:val="22"/>
        </w:rPr>
        <w:t>此外，</w:t>
      </w:r>
      <w:proofErr w:type="gramEnd"/>
      <w:r w:rsidR="00CE0009" w:rsidRPr="009F5417">
        <w:rPr>
          <w:rFonts w:asciiTheme="minorHAnsi" w:eastAsia="標楷體" w:hAnsiTheme="minorHAnsi" w:cstheme="minorHAnsi"/>
          <w:szCs w:val="22"/>
        </w:rPr>
        <w:t>銀行不再有分行、</w:t>
      </w:r>
      <w:r w:rsidR="007825C6" w:rsidRPr="009F5417">
        <w:rPr>
          <w:rFonts w:asciiTheme="minorHAnsi" w:eastAsia="標楷體" w:hAnsiTheme="minorHAnsi" w:cstheme="minorHAnsi"/>
          <w:szCs w:val="22"/>
        </w:rPr>
        <w:t>客戶</w:t>
      </w:r>
      <w:r w:rsidR="00CE0009" w:rsidRPr="009F5417">
        <w:rPr>
          <w:rFonts w:asciiTheme="minorHAnsi" w:eastAsia="標楷體" w:hAnsiTheme="minorHAnsi" w:cstheme="minorHAnsi"/>
          <w:szCs w:val="22"/>
        </w:rPr>
        <w:t>不再</w:t>
      </w:r>
      <w:r w:rsidR="007825C6" w:rsidRPr="009F5417">
        <w:rPr>
          <w:rFonts w:asciiTheme="minorHAnsi" w:eastAsia="標楷體" w:hAnsiTheme="minorHAnsi" w:cstheme="minorHAnsi"/>
          <w:szCs w:val="22"/>
        </w:rPr>
        <w:t>需要</w:t>
      </w:r>
      <w:r w:rsidR="00CE0009" w:rsidRPr="009F5417">
        <w:rPr>
          <w:rFonts w:asciiTheme="minorHAnsi" w:eastAsia="標楷體" w:hAnsiTheme="minorHAnsi" w:cstheme="minorHAnsi"/>
          <w:szCs w:val="22"/>
        </w:rPr>
        <w:t>「臨櫃」</w:t>
      </w:r>
      <w:r w:rsidR="007825C6" w:rsidRPr="009F5417">
        <w:rPr>
          <w:rFonts w:asciiTheme="minorHAnsi" w:eastAsia="標楷體" w:hAnsiTheme="minorHAnsi" w:cstheme="minorHAnsi"/>
          <w:szCs w:val="22"/>
        </w:rPr>
        <w:t>，只要透過</w:t>
      </w:r>
      <w:r w:rsidR="007825C6" w:rsidRPr="009F5417">
        <w:rPr>
          <w:rFonts w:asciiTheme="minorHAnsi" w:eastAsia="標楷體" w:hAnsiTheme="minorHAnsi" w:cstheme="minorHAnsi"/>
          <w:szCs w:val="22"/>
        </w:rPr>
        <w:t>App</w:t>
      </w:r>
      <w:r w:rsidR="00CE0009" w:rsidRPr="009F5417">
        <w:rPr>
          <w:rFonts w:asciiTheme="minorHAnsi" w:eastAsia="標楷體" w:hAnsiTheme="minorHAnsi" w:cstheme="minorHAnsi"/>
          <w:szCs w:val="22"/>
        </w:rPr>
        <w:t>就能</w:t>
      </w:r>
      <w:r w:rsidR="007825C6" w:rsidRPr="009F5417">
        <w:rPr>
          <w:rFonts w:asciiTheme="minorHAnsi" w:eastAsia="標楷體" w:hAnsiTheme="minorHAnsi" w:cstheme="minorHAnsi"/>
          <w:szCs w:val="22"/>
        </w:rPr>
        <w:t>申請及獲得</w:t>
      </w:r>
      <w:r w:rsidR="00CE0009" w:rsidRPr="009F5417">
        <w:rPr>
          <w:rFonts w:asciiTheme="minorHAnsi" w:eastAsia="標楷體" w:hAnsiTheme="minorHAnsi" w:cstheme="minorHAnsi"/>
          <w:szCs w:val="22"/>
        </w:rPr>
        <w:t>服務</w:t>
      </w:r>
      <w:r w:rsidR="007825C6" w:rsidRPr="009F5417">
        <w:rPr>
          <w:rFonts w:asciiTheme="minorHAnsi" w:eastAsia="標楷體" w:hAnsiTheme="minorHAnsi" w:cstheme="minorHAnsi"/>
          <w:szCs w:val="22"/>
        </w:rPr>
        <w:t>。</w:t>
      </w:r>
    </w:p>
    <w:p w:rsidR="007E74A1" w:rsidRDefault="007825C6" w:rsidP="00681148">
      <w:pPr>
        <w:pStyle w:val="Web"/>
        <w:snapToGrid w:val="0"/>
        <w:spacing w:beforeLines="50" w:before="180" w:beforeAutospacing="0" w:after="0" w:afterAutospacing="0" w:line="360" w:lineRule="auto"/>
        <w:ind w:firstLineChars="193" w:firstLine="463"/>
        <w:textAlignment w:val="baseline"/>
        <w:rPr>
          <w:rFonts w:asciiTheme="minorHAnsi" w:eastAsia="標楷體" w:hAnsiTheme="minorHAnsi" w:cstheme="minorHAnsi"/>
          <w:color w:val="222222"/>
        </w:rPr>
      </w:pPr>
      <w:r w:rsidRPr="009F5417">
        <w:rPr>
          <w:rFonts w:asciiTheme="minorHAnsi" w:eastAsia="標楷體" w:hAnsiTheme="minorHAnsi" w:cstheme="minorHAnsi"/>
        </w:rPr>
        <w:t>因應這樣的趨勢，今年的</w:t>
      </w:r>
      <w:r w:rsidRPr="009F5417">
        <w:rPr>
          <w:rFonts w:asciiTheme="minorHAnsi" w:eastAsia="標楷體" w:hAnsiTheme="minorHAnsi" w:cstheme="minorHAnsi"/>
        </w:rPr>
        <w:t>Fin</w:t>
      </w:r>
      <w:r w:rsidR="00541553">
        <w:rPr>
          <w:rFonts w:asciiTheme="minorHAnsi" w:eastAsia="標楷體" w:hAnsiTheme="minorHAnsi" w:cstheme="minorHAnsi" w:hint="eastAsia"/>
        </w:rPr>
        <w:t>T</w:t>
      </w:r>
      <w:r w:rsidRPr="009F5417">
        <w:rPr>
          <w:rFonts w:asciiTheme="minorHAnsi" w:eastAsia="標楷體" w:hAnsiTheme="minorHAnsi" w:cstheme="minorHAnsi"/>
        </w:rPr>
        <w:t xml:space="preserve">ech Taipei </w:t>
      </w:r>
      <w:r w:rsidRPr="009F5417">
        <w:rPr>
          <w:rFonts w:asciiTheme="minorHAnsi" w:eastAsia="標楷體" w:hAnsiTheme="minorHAnsi" w:cstheme="minorHAnsi"/>
        </w:rPr>
        <w:t>展場中，處處可見手機結合金融服務的展示</w:t>
      </w:r>
      <w:r w:rsidR="00571594" w:rsidRPr="009F5417">
        <w:rPr>
          <w:rFonts w:asciiTheme="minorHAnsi" w:eastAsia="標楷體" w:hAnsiTheme="minorHAnsi" w:cstheme="minorHAnsi"/>
        </w:rPr>
        <w:t>，</w:t>
      </w:r>
      <w:r w:rsidRPr="009F5417">
        <w:rPr>
          <w:rFonts w:asciiTheme="minorHAnsi" w:eastAsia="標楷體" w:hAnsiTheme="minorHAnsi" w:cstheme="minorHAnsi"/>
        </w:rPr>
        <w:t>不少金融業者將服務整合在</w:t>
      </w:r>
      <w:r w:rsidRPr="009F5417">
        <w:rPr>
          <w:rFonts w:asciiTheme="minorHAnsi" w:eastAsia="標楷體" w:hAnsiTheme="minorHAnsi" w:cstheme="minorHAnsi"/>
        </w:rPr>
        <w:t>App</w:t>
      </w:r>
      <w:r w:rsidRPr="009F5417">
        <w:rPr>
          <w:rFonts w:asciiTheme="minorHAnsi" w:eastAsia="標楷體" w:hAnsiTheme="minorHAnsi" w:cstheme="minorHAnsi"/>
        </w:rPr>
        <w:t>上，只要用一支手機或平板，就能完成許多金融操作。</w:t>
      </w:r>
      <w:r w:rsidR="00571594" w:rsidRPr="009F5417">
        <w:rPr>
          <w:rFonts w:asciiTheme="minorHAnsi" w:eastAsia="標楷體" w:hAnsiTheme="minorHAnsi" w:cstheme="minorHAnsi"/>
        </w:rPr>
        <w:t>也有展示</w:t>
      </w:r>
      <w:r w:rsidR="00571594" w:rsidRPr="009F5417">
        <w:rPr>
          <w:rFonts w:asciiTheme="minorHAnsi" w:eastAsia="標楷體" w:hAnsiTheme="minorHAnsi" w:cstheme="minorHAnsi"/>
          <w:color w:val="222222"/>
        </w:rPr>
        <w:t>AI</w:t>
      </w:r>
      <w:r w:rsidR="00571594" w:rsidRPr="009F5417">
        <w:rPr>
          <w:rFonts w:asciiTheme="minorHAnsi" w:eastAsia="標楷體" w:hAnsiTheme="minorHAnsi" w:cstheme="minorHAnsi"/>
          <w:color w:val="222222"/>
        </w:rPr>
        <w:t>行動銀行，以人工智慧技術分析語音內容，並透過生活情境例如查詢匯率、語音轉帳等，邀民眾使用智能語音功能完成服務。</w:t>
      </w:r>
      <w:proofErr w:type="gramStart"/>
      <w:r w:rsidR="00571594" w:rsidRPr="009F5417">
        <w:rPr>
          <w:rFonts w:asciiTheme="minorHAnsi" w:eastAsia="標楷體" w:hAnsiTheme="minorHAnsi" w:cstheme="minorHAnsi"/>
          <w:color w:val="222222"/>
        </w:rPr>
        <w:t>此外，</w:t>
      </w:r>
      <w:proofErr w:type="gramEnd"/>
      <w:r w:rsidR="00571594" w:rsidRPr="009F5417">
        <w:rPr>
          <w:rFonts w:asciiTheme="minorHAnsi" w:eastAsia="標楷體" w:hAnsiTheme="minorHAnsi" w:cstheme="minorHAnsi"/>
          <w:color w:val="222222"/>
        </w:rPr>
        <w:t>利用人工智慧及生物識別技術確保</w:t>
      </w:r>
      <w:r w:rsidR="00571594" w:rsidRPr="009F5417">
        <w:rPr>
          <w:rFonts w:asciiTheme="minorHAnsi" w:eastAsia="標楷體" w:hAnsiTheme="minorHAnsi" w:cstheme="minorHAnsi"/>
        </w:rPr>
        <w:t>交易</w:t>
      </w:r>
      <w:r w:rsidRPr="009F5417">
        <w:rPr>
          <w:rFonts w:asciiTheme="minorHAnsi" w:eastAsia="標楷體" w:hAnsiTheme="minorHAnsi" w:cstheme="minorHAnsi"/>
        </w:rPr>
        <w:t>安全</w:t>
      </w:r>
      <w:r w:rsidR="00571594" w:rsidRPr="009F5417">
        <w:rPr>
          <w:rFonts w:asciiTheme="minorHAnsi" w:eastAsia="標楷體" w:hAnsiTheme="minorHAnsi" w:cstheme="minorHAnsi"/>
        </w:rPr>
        <w:t>及防詐騙也是今年的重點，</w:t>
      </w:r>
      <w:r w:rsidR="007E74A1" w:rsidRPr="009F5417">
        <w:rPr>
          <w:rFonts w:asciiTheme="minorHAnsi" w:eastAsia="標楷體" w:hAnsiTheme="minorHAnsi" w:cstheme="minorHAnsi"/>
        </w:rPr>
        <w:t>如</w:t>
      </w:r>
      <w:r w:rsidR="00E5438E" w:rsidRPr="009F5417">
        <w:rPr>
          <w:rFonts w:asciiTheme="minorHAnsi" w:eastAsia="標楷體" w:hAnsiTheme="minorHAnsi" w:cstheme="minorHAnsi"/>
        </w:rPr>
        <w:t>新一代智能</w:t>
      </w:r>
      <w:r w:rsidR="00E5438E" w:rsidRPr="009F5417">
        <w:rPr>
          <w:rFonts w:asciiTheme="minorHAnsi" w:eastAsia="標楷體" w:hAnsiTheme="minorHAnsi" w:cstheme="minorHAnsi"/>
        </w:rPr>
        <w:t>ATM</w:t>
      </w:r>
      <w:r w:rsidR="00E5438E" w:rsidRPr="009F5417">
        <w:rPr>
          <w:rFonts w:asciiTheme="minorHAnsi" w:eastAsia="標楷體" w:hAnsiTheme="minorHAnsi" w:cstheme="minorHAnsi"/>
        </w:rPr>
        <w:t>，</w:t>
      </w:r>
      <w:r w:rsidRPr="009F5417">
        <w:rPr>
          <w:rFonts w:asciiTheme="minorHAnsi" w:eastAsia="標楷體" w:hAnsiTheme="minorHAnsi" w:cstheme="minorHAnsi"/>
        </w:rPr>
        <w:t>利用人臉辨識</w:t>
      </w:r>
      <w:r w:rsidR="007E74A1" w:rsidRPr="009F5417">
        <w:rPr>
          <w:rFonts w:asciiTheme="minorHAnsi" w:eastAsia="標楷體" w:hAnsiTheme="minorHAnsi" w:cstheme="minorHAnsi"/>
          <w:color w:val="222222"/>
        </w:rPr>
        <w:t>提款、異常交易偵測及智能影像分析，以防止盜領及</w:t>
      </w:r>
      <w:r w:rsidR="00E5438E" w:rsidRPr="009F5417">
        <w:rPr>
          <w:rFonts w:asciiTheme="minorHAnsi" w:eastAsia="標楷體" w:hAnsiTheme="minorHAnsi" w:cstheme="minorHAnsi"/>
        </w:rPr>
        <w:t>防詐騙轉帳等</w:t>
      </w:r>
      <w:r w:rsidR="00E5438E" w:rsidRPr="009F5417">
        <w:rPr>
          <w:rFonts w:asciiTheme="minorHAnsi" w:eastAsia="標楷體" w:hAnsiTheme="minorHAnsi" w:cstheme="minorHAnsi"/>
        </w:rPr>
        <w:t xml:space="preserve">; </w:t>
      </w:r>
      <w:r w:rsidR="007E74A1" w:rsidRPr="009F5417">
        <w:rPr>
          <w:rFonts w:asciiTheme="minorHAnsi" w:eastAsia="標楷體" w:hAnsiTheme="minorHAnsi" w:cstheme="minorHAnsi"/>
          <w:color w:val="222222"/>
        </w:rPr>
        <w:t>透過設置掌靜脈支付及</w:t>
      </w:r>
      <w:r w:rsidR="007E74A1" w:rsidRPr="009F5417">
        <w:rPr>
          <w:rFonts w:asciiTheme="minorHAnsi" w:eastAsia="標楷體" w:hAnsiTheme="minorHAnsi" w:cstheme="minorHAnsi"/>
          <w:color w:val="222222"/>
        </w:rPr>
        <w:t>FIDO</w:t>
      </w:r>
      <w:r w:rsidR="007E74A1" w:rsidRPr="009F5417">
        <w:rPr>
          <w:rFonts w:asciiTheme="minorHAnsi" w:eastAsia="標楷體" w:hAnsiTheme="minorHAnsi" w:cstheme="minorHAnsi"/>
          <w:color w:val="222222"/>
        </w:rPr>
        <w:t>（</w:t>
      </w:r>
      <w:r w:rsidR="007E74A1" w:rsidRPr="009F5417">
        <w:rPr>
          <w:rFonts w:asciiTheme="minorHAnsi" w:eastAsia="標楷體" w:hAnsiTheme="minorHAnsi" w:cstheme="minorHAnsi"/>
          <w:color w:val="222222"/>
        </w:rPr>
        <w:t xml:space="preserve">Fast </w:t>
      </w:r>
      <w:proofErr w:type="spellStart"/>
      <w:r w:rsidR="007E74A1" w:rsidRPr="009F5417">
        <w:rPr>
          <w:rFonts w:asciiTheme="minorHAnsi" w:eastAsia="標楷體" w:hAnsiTheme="minorHAnsi" w:cstheme="minorHAnsi"/>
          <w:color w:val="222222"/>
        </w:rPr>
        <w:t>IDentity</w:t>
      </w:r>
      <w:proofErr w:type="spellEnd"/>
      <w:r w:rsidR="007E74A1" w:rsidRPr="009F5417">
        <w:rPr>
          <w:rFonts w:asciiTheme="minorHAnsi" w:eastAsia="標楷體" w:hAnsiTheme="minorHAnsi" w:cstheme="minorHAnsi"/>
          <w:color w:val="222222"/>
        </w:rPr>
        <w:t xml:space="preserve"> Online</w:t>
      </w:r>
      <w:r w:rsidR="007E74A1" w:rsidRPr="009F5417">
        <w:rPr>
          <w:rFonts w:asciiTheme="minorHAnsi" w:eastAsia="標楷體" w:hAnsiTheme="minorHAnsi" w:cstheme="minorHAnsi"/>
          <w:color w:val="222222"/>
        </w:rPr>
        <w:t>）國際標準身分認證大應用，民眾可用自己的掌靜脈支付</w:t>
      </w:r>
      <w:proofErr w:type="gramStart"/>
      <w:r w:rsidR="007E74A1" w:rsidRPr="009F5417">
        <w:rPr>
          <w:rFonts w:asciiTheme="minorHAnsi" w:eastAsia="標楷體" w:hAnsiTheme="minorHAnsi" w:cstheme="minorHAnsi"/>
          <w:color w:val="222222"/>
        </w:rPr>
        <w:t>線上宮</w:t>
      </w:r>
      <w:proofErr w:type="gramEnd"/>
      <w:r w:rsidR="007E74A1" w:rsidRPr="009F5417">
        <w:rPr>
          <w:rFonts w:asciiTheme="minorHAnsi" w:eastAsia="標楷體" w:hAnsiTheme="minorHAnsi" w:cstheme="minorHAnsi"/>
          <w:color w:val="222222"/>
        </w:rPr>
        <w:t>廟點燈，體驗結合台灣傳統廟宇文化與</w:t>
      </w:r>
      <w:r w:rsidR="00CD0309">
        <w:rPr>
          <w:rFonts w:asciiTheme="minorHAnsi" w:eastAsia="標楷體" w:hAnsiTheme="minorHAnsi" w:cstheme="minorHAnsi" w:hint="eastAsia"/>
          <w:color w:val="222222"/>
        </w:rPr>
        <w:t>金融科技</w:t>
      </w:r>
      <w:r w:rsidR="007E74A1" w:rsidRPr="009F5417">
        <w:rPr>
          <w:rFonts w:asciiTheme="minorHAnsi" w:eastAsia="標楷體" w:hAnsiTheme="minorHAnsi" w:cstheme="minorHAnsi"/>
          <w:color w:val="222222"/>
        </w:rPr>
        <w:t>創新的便民服務。</w:t>
      </w:r>
    </w:p>
    <w:p w:rsidR="00386BC2" w:rsidRDefault="001F2A37" w:rsidP="001F2A37">
      <w:pPr>
        <w:pStyle w:val="Web"/>
        <w:snapToGrid w:val="0"/>
        <w:spacing w:beforeLines="50" w:before="180" w:line="360" w:lineRule="auto"/>
        <w:ind w:firstLineChars="193" w:firstLine="463"/>
        <w:textAlignment w:val="baseline"/>
        <w:rPr>
          <w:rFonts w:ascii="標楷體" w:eastAsia="標楷體" w:hAnsi="標楷體" w:cstheme="minorHAnsi"/>
          <w:color w:val="222222"/>
        </w:rPr>
      </w:pPr>
      <w:r w:rsidRPr="00571594">
        <w:rPr>
          <w:rFonts w:asciiTheme="minorHAnsi" w:eastAsia="標楷體" w:hAnsiTheme="minorHAnsi" w:cstheme="minorHAnsi"/>
          <w:bCs/>
          <w:kern w:val="2"/>
          <w:szCs w:val="30"/>
        </w:rPr>
        <w:t>金管會</w:t>
      </w:r>
      <w:r>
        <w:rPr>
          <w:rFonts w:asciiTheme="minorHAnsi" w:eastAsia="標楷體" w:hAnsiTheme="minorHAnsi" w:cstheme="minorHAnsi" w:hint="eastAsia"/>
          <w:bCs/>
          <w:kern w:val="2"/>
          <w:szCs w:val="30"/>
        </w:rPr>
        <w:t>主委顧立雄</w:t>
      </w:r>
      <w:r w:rsidR="00CD0309">
        <w:rPr>
          <w:rFonts w:asciiTheme="minorHAnsi" w:eastAsia="標楷體" w:hAnsiTheme="minorHAnsi" w:cstheme="minorHAnsi" w:hint="eastAsia"/>
          <w:bCs/>
          <w:kern w:val="2"/>
          <w:szCs w:val="30"/>
        </w:rPr>
        <w:t>在開幕致詞時</w:t>
      </w:r>
      <w:r>
        <w:rPr>
          <w:rFonts w:asciiTheme="minorHAnsi" w:eastAsia="標楷體" w:hAnsiTheme="minorHAnsi" w:cstheme="minorHAnsi" w:hint="eastAsia"/>
          <w:bCs/>
          <w:kern w:val="2"/>
          <w:szCs w:val="30"/>
        </w:rPr>
        <w:t>表示</w:t>
      </w:r>
      <w:r w:rsidR="00E91DF9">
        <w:rPr>
          <w:rFonts w:ascii="標楷體" w:eastAsia="標楷體" w:hAnsi="標楷體" w:cstheme="minorHAnsi" w:hint="eastAsia"/>
          <w:bCs/>
          <w:kern w:val="2"/>
          <w:szCs w:val="30"/>
        </w:rPr>
        <w:t>：</w:t>
      </w:r>
      <w:r w:rsidR="00816B84">
        <w:rPr>
          <w:rFonts w:ascii="標楷體" w:eastAsia="標楷體" w:hAnsi="標楷體" w:cstheme="minorHAnsi" w:hint="eastAsia"/>
          <w:bCs/>
          <w:kern w:val="2"/>
          <w:szCs w:val="30"/>
        </w:rPr>
        <w:t>「</w:t>
      </w:r>
      <w:r w:rsidRPr="002B6BA9">
        <w:rPr>
          <w:rFonts w:asciiTheme="minorHAnsi" w:eastAsia="標楷體" w:hAnsiTheme="minorHAnsi" w:cstheme="minorHAnsi" w:hint="eastAsia"/>
          <w:color w:val="222222"/>
        </w:rPr>
        <w:t>台灣的科技人才豐沛</w:t>
      </w:r>
      <w:r>
        <w:rPr>
          <w:rFonts w:asciiTheme="minorHAnsi" w:eastAsia="標楷體" w:hAnsiTheme="minorHAnsi" w:cstheme="minorHAnsi" w:hint="eastAsia"/>
          <w:color w:val="222222"/>
        </w:rPr>
        <w:t>、</w:t>
      </w:r>
      <w:r w:rsidRPr="002B6BA9">
        <w:rPr>
          <w:rFonts w:asciiTheme="minorHAnsi" w:eastAsia="標楷體" w:hAnsiTheme="minorHAnsi" w:cstheme="minorHAnsi" w:hint="eastAsia"/>
          <w:color w:val="222222"/>
        </w:rPr>
        <w:t>電信基礎建設完善</w:t>
      </w:r>
      <w:r>
        <w:rPr>
          <w:rFonts w:asciiTheme="minorHAnsi" w:eastAsia="標楷體" w:hAnsiTheme="minorHAnsi" w:cstheme="minorHAnsi" w:hint="eastAsia"/>
          <w:color w:val="222222"/>
        </w:rPr>
        <w:t>、</w:t>
      </w:r>
      <w:r w:rsidRPr="002B6BA9">
        <w:rPr>
          <w:rFonts w:asciiTheme="minorHAnsi" w:eastAsia="標楷體" w:hAnsiTheme="minorHAnsi" w:cstheme="minorHAnsi" w:hint="eastAsia"/>
          <w:color w:val="222222"/>
        </w:rPr>
        <w:t>金融產業成熟</w:t>
      </w:r>
      <w:r>
        <w:rPr>
          <w:rFonts w:asciiTheme="minorHAnsi" w:eastAsia="標楷體" w:hAnsiTheme="minorHAnsi" w:cstheme="minorHAnsi" w:hint="eastAsia"/>
          <w:color w:val="222222"/>
        </w:rPr>
        <w:t>、</w:t>
      </w:r>
      <w:r w:rsidRPr="002B6BA9">
        <w:rPr>
          <w:rFonts w:asciiTheme="minorHAnsi" w:eastAsia="標楷體" w:hAnsiTheme="minorHAnsi" w:cstheme="minorHAnsi" w:hint="eastAsia"/>
          <w:color w:val="222222"/>
        </w:rPr>
        <w:t>法規及消費者保護</w:t>
      </w:r>
      <w:proofErr w:type="gramStart"/>
      <w:r w:rsidRPr="002B6BA9">
        <w:rPr>
          <w:rFonts w:asciiTheme="minorHAnsi" w:eastAsia="標楷體" w:hAnsiTheme="minorHAnsi" w:cstheme="minorHAnsi" w:hint="eastAsia"/>
          <w:color w:val="222222"/>
        </w:rPr>
        <w:t>健全，</w:t>
      </w:r>
      <w:proofErr w:type="gramEnd"/>
      <w:r w:rsidRPr="002B6BA9">
        <w:rPr>
          <w:rFonts w:asciiTheme="minorHAnsi" w:eastAsia="標楷體" w:hAnsiTheme="minorHAnsi" w:cstheme="minorHAnsi" w:hint="eastAsia"/>
          <w:color w:val="222222"/>
        </w:rPr>
        <w:t>是有利科技創新的關鍵。</w:t>
      </w:r>
      <w:r w:rsidR="00816B84">
        <w:rPr>
          <w:rFonts w:asciiTheme="minorHAnsi" w:eastAsia="標楷體" w:hAnsiTheme="minorHAnsi" w:cstheme="minorHAnsi" w:hint="eastAsia"/>
          <w:color w:val="222222"/>
        </w:rPr>
        <w:t>從金融監</w:t>
      </w:r>
      <w:proofErr w:type="gramStart"/>
      <w:r w:rsidR="00816B84">
        <w:rPr>
          <w:rFonts w:asciiTheme="minorHAnsi" w:eastAsia="標楷體" w:hAnsiTheme="minorHAnsi" w:cstheme="minorHAnsi" w:hint="eastAsia"/>
          <w:color w:val="222222"/>
        </w:rPr>
        <w:t>理沙盒</w:t>
      </w:r>
      <w:proofErr w:type="gramEnd"/>
      <w:r w:rsidR="00816B84">
        <w:rPr>
          <w:rFonts w:asciiTheme="minorHAnsi" w:eastAsia="標楷體" w:hAnsiTheme="minorHAnsi" w:cstheme="minorHAnsi" w:hint="eastAsia"/>
          <w:color w:val="222222"/>
        </w:rPr>
        <w:t>、金融科技創新園區，到金融科技展，政府將持續提供完善的環境，鼓勵金融服務創新。</w:t>
      </w:r>
      <w:r w:rsidR="00682C6E">
        <w:rPr>
          <w:rFonts w:asciiTheme="minorHAnsi" w:eastAsia="標楷體" w:hAnsiTheme="minorHAnsi" w:cstheme="minorHAnsi" w:hint="eastAsia"/>
          <w:color w:val="222222"/>
        </w:rPr>
        <w:t>同時透過交流平台並借鏡國際金融科技的發展經驗，加速國內金融機構的轉型與創新，</w:t>
      </w:r>
      <w:proofErr w:type="gramStart"/>
      <w:r w:rsidR="00682C6E">
        <w:rPr>
          <w:rFonts w:asciiTheme="minorHAnsi" w:eastAsia="標楷體" w:hAnsiTheme="minorHAnsi" w:cstheme="minorHAnsi" w:hint="eastAsia"/>
          <w:color w:val="222222"/>
        </w:rPr>
        <w:t>此外，</w:t>
      </w:r>
      <w:proofErr w:type="gramEnd"/>
      <w:r w:rsidR="00682C6E">
        <w:rPr>
          <w:rFonts w:asciiTheme="minorHAnsi" w:eastAsia="標楷體" w:hAnsiTheme="minorHAnsi" w:cstheme="minorHAnsi" w:hint="eastAsia"/>
          <w:color w:val="222222"/>
        </w:rPr>
        <w:t>也將</w:t>
      </w:r>
      <w:proofErr w:type="gramStart"/>
      <w:r w:rsidR="00682C6E">
        <w:rPr>
          <w:rFonts w:asciiTheme="minorHAnsi" w:eastAsia="標楷體" w:hAnsiTheme="minorHAnsi" w:cstheme="minorHAnsi" w:hint="eastAsia"/>
          <w:color w:val="222222"/>
        </w:rPr>
        <w:t>經由媒</w:t>
      </w:r>
      <w:proofErr w:type="gramEnd"/>
      <w:r w:rsidR="00682C6E">
        <w:rPr>
          <w:rFonts w:asciiTheme="minorHAnsi" w:eastAsia="標楷體" w:hAnsiTheme="minorHAnsi" w:cstheme="minorHAnsi" w:hint="eastAsia"/>
          <w:color w:val="222222"/>
        </w:rPr>
        <w:t>合</w:t>
      </w:r>
      <w:r w:rsidR="00682C6E">
        <w:rPr>
          <w:rFonts w:asciiTheme="minorHAnsi" w:eastAsia="標楷體" w:hAnsiTheme="minorHAnsi" w:cstheme="minorHAnsi" w:hint="eastAsia"/>
          <w:color w:val="222222"/>
        </w:rPr>
        <w:lastRenderedPageBreak/>
        <w:t>為新創企業創造機會，相信金融機構的穩健結合新創企業的科技與創新，將為全民帶來安全、智慧及便利的金融創新服務。</w:t>
      </w:r>
      <w:r w:rsidR="00816B84">
        <w:rPr>
          <w:rFonts w:ascii="標楷體" w:eastAsia="標楷體" w:hAnsi="標楷體" w:cstheme="minorHAnsi" w:hint="eastAsia"/>
          <w:color w:val="222222"/>
        </w:rPr>
        <w:t>」</w:t>
      </w:r>
      <w:r w:rsidR="00386BC2">
        <w:rPr>
          <w:rFonts w:ascii="標楷體" w:eastAsia="標楷體" w:hAnsi="標楷體" w:cstheme="minorHAnsi" w:hint="eastAsia"/>
          <w:color w:val="222222"/>
        </w:rPr>
        <w:t>。</w:t>
      </w:r>
    </w:p>
    <w:p w:rsidR="00386BC2" w:rsidRDefault="00816B84" w:rsidP="001F2A37">
      <w:pPr>
        <w:pStyle w:val="Web"/>
        <w:snapToGrid w:val="0"/>
        <w:spacing w:beforeLines="50" w:before="180" w:line="360" w:lineRule="auto"/>
        <w:ind w:firstLineChars="193" w:firstLine="463"/>
        <w:textAlignment w:val="baseline"/>
        <w:rPr>
          <w:rFonts w:ascii="標楷體" w:eastAsia="標楷體" w:hAnsi="標楷體" w:cstheme="minorHAnsi"/>
          <w:color w:val="222222"/>
        </w:rPr>
      </w:pPr>
      <w:r w:rsidRPr="00243884">
        <w:rPr>
          <w:rFonts w:asciiTheme="minorHAnsi" w:eastAsia="標楷體" w:hAnsiTheme="minorHAnsi" w:cstheme="minorHAnsi"/>
          <w:bCs/>
          <w:kern w:val="2"/>
          <w:szCs w:val="30"/>
        </w:rPr>
        <w:t>金融總會許璋瑤理事長則</w:t>
      </w:r>
      <w:r w:rsidR="00E91DF9">
        <w:rPr>
          <w:rFonts w:asciiTheme="minorHAnsi" w:eastAsia="標楷體" w:hAnsiTheme="minorHAnsi" w:cstheme="minorHAnsi" w:hint="eastAsia"/>
          <w:bCs/>
          <w:kern w:val="2"/>
          <w:szCs w:val="30"/>
        </w:rPr>
        <w:t>指出</w:t>
      </w:r>
      <w:r w:rsidRPr="00243884">
        <w:rPr>
          <w:rFonts w:asciiTheme="minorHAnsi" w:eastAsia="標楷體" w:hAnsiTheme="minorHAnsi" w:cstheme="minorHAnsi"/>
          <w:bCs/>
          <w:kern w:val="2"/>
          <w:szCs w:val="30"/>
        </w:rPr>
        <w:t>：</w:t>
      </w:r>
      <w:r w:rsidR="00E91DF9">
        <w:rPr>
          <w:rFonts w:ascii="標楷體" w:eastAsia="標楷體" w:hAnsi="標楷體" w:cstheme="minorHAnsi" w:hint="eastAsia"/>
          <w:bCs/>
          <w:kern w:val="2"/>
          <w:szCs w:val="30"/>
        </w:rPr>
        <w:t>「全</w:t>
      </w:r>
      <w:r w:rsidR="00E91DF9">
        <w:rPr>
          <w:rFonts w:asciiTheme="minorHAnsi" w:eastAsia="標楷體" w:hAnsiTheme="minorHAnsi" w:cstheme="minorHAnsi"/>
          <w:szCs w:val="22"/>
        </w:rPr>
        <w:t>球</w:t>
      </w:r>
      <w:r w:rsidR="00E91DF9" w:rsidRPr="009F5417">
        <w:rPr>
          <w:rFonts w:asciiTheme="minorHAnsi" w:eastAsia="標楷體" w:hAnsiTheme="minorHAnsi" w:cstheme="minorHAnsi"/>
          <w:szCs w:val="22"/>
        </w:rPr>
        <w:t>金融創新教父</w:t>
      </w:r>
      <w:r w:rsidR="00E91DF9" w:rsidRPr="009F5417">
        <w:rPr>
          <w:rFonts w:asciiTheme="minorHAnsi" w:eastAsia="標楷體" w:hAnsiTheme="minorHAnsi" w:cstheme="minorHAnsi"/>
          <w:szCs w:val="22"/>
        </w:rPr>
        <w:t>Brett King</w:t>
      </w:r>
      <w:r w:rsidR="00E91DF9">
        <w:rPr>
          <w:rFonts w:asciiTheme="minorHAnsi" w:eastAsia="標楷體" w:hAnsiTheme="minorHAnsi" w:cstheme="minorHAnsi" w:hint="eastAsia"/>
          <w:szCs w:val="22"/>
        </w:rPr>
        <w:t>的專題演講中清楚說明，未來的金融服務將無所不在且將打破國界藩籬，金融</w:t>
      </w:r>
      <w:r w:rsidR="00E91DF9">
        <w:rPr>
          <w:rFonts w:asciiTheme="minorHAnsi" w:eastAsia="標楷體" w:hAnsiTheme="minorHAnsi" w:cstheme="minorHAnsi" w:hint="eastAsia"/>
          <w:color w:val="222222"/>
        </w:rPr>
        <w:t>結合科技提供更安全、更主動、更智慧與更便民的服務是大勢所趨，國內的金融機構唯有盡早進行數位轉型的完整布局，才能在這波全球金融科技洪流創造的機會取得先機。</w:t>
      </w:r>
      <w:r w:rsidR="00E91DF9">
        <w:rPr>
          <w:rFonts w:ascii="標楷體" w:eastAsia="標楷體" w:hAnsi="標楷體" w:cstheme="minorHAnsi" w:hint="eastAsia"/>
          <w:color w:val="222222"/>
        </w:rPr>
        <w:t>」</w:t>
      </w:r>
      <w:r w:rsidR="00386BC2">
        <w:rPr>
          <w:rFonts w:ascii="標楷體" w:eastAsia="標楷體" w:hAnsi="標楷體" w:cstheme="minorHAnsi" w:hint="eastAsia"/>
          <w:color w:val="222222"/>
        </w:rPr>
        <w:t>。</w:t>
      </w:r>
    </w:p>
    <w:p w:rsidR="001F2A37" w:rsidRDefault="00E91DF9" w:rsidP="001F2A37">
      <w:pPr>
        <w:pStyle w:val="Web"/>
        <w:snapToGrid w:val="0"/>
        <w:spacing w:beforeLines="50" w:before="180" w:line="360" w:lineRule="auto"/>
        <w:ind w:firstLineChars="193" w:firstLine="463"/>
        <w:textAlignment w:val="baseline"/>
        <w:rPr>
          <w:rFonts w:asciiTheme="minorHAnsi" w:eastAsia="標楷體" w:hAnsiTheme="minorHAnsi" w:cstheme="minorHAnsi"/>
          <w:color w:val="222222"/>
        </w:rPr>
      </w:pPr>
      <w:proofErr w:type="gramStart"/>
      <w:r w:rsidRPr="00243884">
        <w:rPr>
          <w:rFonts w:asciiTheme="minorHAnsi" w:eastAsia="標楷體" w:hAnsiTheme="minorHAnsi" w:cstheme="minorHAnsi"/>
          <w:bCs/>
          <w:kern w:val="2"/>
          <w:szCs w:val="30"/>
        </w:rPr>
        <w:t>研</w:t>
      </w:r>
      <w:proofErr w:type="gramEnd"/>
      <w:r w:rsidRPr="00243884">
        <w:rPr>
          <w:rFonts w:asciiTheme="minorHAnsi" w:eastAsia="標楷體" w:hAnsiTheme="minorHAnsi" w:cstheme="minorHAnsi"/>
          <w:bCs/>
          <w:kern w:val="2"/>
          <w:szCs w:val="30"/>
        </w:rPr>
        <w:t>訓院吳中書董事長</w:t>
      </w:r>
      <w:r>
        <w:rPr>
          <w:rFonts w:asciiTheme="minorHAnsi" w:eastAsia="標楷體" w:hAnsiTheme="minorHAnsi" w:cstheme="minorHAnsi" w:hint="eastAsia"/>
          <w:bCs/>
          <w:kern w:val="2"/>
          <w:szCs w:val="30"/>
        </w:rPr>
        <w:t>接著</w:t>
      </w:r>
      <w:r w:rsidRPr="00243884">
        <w:rPr>
          <w:rFonts w:asciiTheme="minorHAnsi" w:eastAsia="標楷體" w:hAnsiTheme="minorHAnsi" w:cstheme="minorHAnsi"/>
          <w:bCs/>
          <w:kern w:val="2"/>
          <w:szCs w:val="30"/>
        </w:rPr>
        <w:t>強調：</w:t>
      </w:r>
      <w:r w:rsidR="00816B84">
        <w:rPr>
          <w:rFonts w:ascii="標楷體" w:eastAsia="標楷體" w:hAnsi="標楷體" w:cstheme="minorHAnsi" w:hint="eastAsia"/>
          <w:bCs/>
          <w:kern w:val="2"/>
          <w:szCs w:val="30"/>
        </w:rPr>
        <w:t>「很高興首度舉辦的『台北金融科技展』獲得</w:t>
      </w:r>
      <w:r w:rsidR="00816B84" w:rsidRPr="00571594">
        <w:rPr>
          <w:rFonts w:asciiTheme="minorHAnsi" w:eastAsia="標楷體" w:hAnsiTheme="minorHAnsi" w:cstheme="minorHAnsi"/>
          <w:bCs/>
          <w:kern w:val="2"/>
          <w:szCs w:val="30"/>
        </w:rPr>
        <w:t>國內外金融機構、資訊廠商、</w:t>
      </w:r>
      <w:r w:rsidR="005678CF">
        <w:rPr>
          <w:rFonts w:asciiTheme="minorHAnsi" w:eastAsia="標楷體" w:hAnsiTheme="minorHAnsi" w:cstheme="minorHAnsi" w:hint="eastAsia"/>
          <w:bCs/>
          <w:kern w:val="2"/>
          <w:szCs w:val="30"/>
        </w:rPr>
        <w:t>新創公司、</w:t>
      </w:r>
      <w:r w:rsidR="00816B84" w:rsidRPr="00571594">
        <w:rPr>
          <w:rFonts w:asciiTheme="minorHAnsi" w:eastAsia="標楷體" w:hAnsiTheme="minorHAnsi" w:cstheme="minorHAnsi"/>
          <w:bCs/>
          <w:kern w:val="2"/>
          <w:szCs w:val="30"/>
        </w:rPr>
        <w:t>大專院校</w:t>
      </w:r>
      <w:r w:rsidR="005678CF">
        <w:rPr>
          <w:rFonts w:asciiTheme="minorHAnsi" w:eastAsia="標楷體" w:hAnsiTheme="minorHAnsi" w:cstheme="minorHAnsi" w:hint="eastAsia"/>
          <w:bCs/>
          <w:kern w:val="2"/>
          <w:szCs w:val="30"/>
        </w:rPr>
        <w:t>及</w:t>
      </w:r>
      <w:proofErr w:type="gramStart"/>
      <w:r w:rsidR="005678CF">
        <w:rPr>
          <w:rFonts w:asciiTheme="minorHAnsi" w:eastAsia="標楷體" w:hAnsiTheme="minorHAnsi" w:cstheme="minorHAnsi" w:hint="eastAsia"/>
          <w:bCs/>
          <w:kern w:val="2"/>
          <w:szCs w:val="30"/>
        </w:rPr>
        <w:t>ㄧ</w:t>
      </w:r>
      <w:proofErr w:type="gramEnd"/>
      <w:r w:rsidR="005678CF">
        <w:rPr>
          <w:rFonts w:asciiTheme="minorHAnsi" w:eastAsia="標楷體" w:hAnsiTheme="minorHAnsi" w:cstheme="minorHAnsi" w:hint="eastAsia"/>
          <w:bCs/>
          <w:kern w:val="2"/>
          <w:szCs w:val="30"/>
        </w:rPr>
        <w:t>般民眾的熱烈響應，創下多項的紀錄。今年在展場上，</w:t>
      </w:r>
      <w:r w:rsidR="005678CF">
        <w:rPr>
          <w:rFonts w:asciiTheme="minorHAnsi" w:eastAsia="標楷體" w:hAnsiTheme="minorHAnsi" w:cstheme="minorHAnsi" w:hint="eastAsia"/>
          <w:color w:val="222222"/>
        </w:rPr>
        <w:t>看到無論是金融機構或是新創企業，均展出運用</w:t>
      </w:r>
      <w:r w:rsidR="005678CF">
        <w:rPr>
          <w:rFonts w:asciiTheme="minorHAnsi" w:eastAsia="標楷體" w:hAnsiTheme="minorHAnsi" w:cstheme="minorHAnsi" w:hint="eastAsia"/>
          <w:color w:val="222222"/>
        </w:rPr>
        <w:t>AI</w:t>
      </w:r>
      <w:r w:rsidR="005678CF">
        <w:rPr>
          <w:rFonts w:asciiTheme="minorHAnsi" w:eastAsia="標楷體" w:hAnsiTheme="minorHAnsi" w:cstheme="minorHAnsi" w:hint="eastAsia"/>
          <w:color w:val="222222"/>
        </w:rPr>
        <w:t>人工智慧、大數據、生物識別技術及</w:t>
      </w:r>
      <w:proofErr w:type="gramStart"/>
      <w:r w:rsidR="005678CF">
        <w:rPr>
          <w:rFonts w:asciiTheme="minorHAnsi" w:eastAsia="標楷體" w:hAnsiTheme="minorHAnsi" w:cstheme="minorHAnsi" w:hint="eastAsia"/>
          <w:color w:val="222222"/>
        </w:rPr>
        <w:t>區塊鏈技術</w:t>
      </w:r>
      <w:proofErr w:type="gramEnd"/>
      <w:r w:rsidR="005678CF">
        <w:rPr>
          <w:rFonts w:asciiTheme="minorHAnsi" w:eastAsia="標楷體" w:hAnsiTheme="minorHAnsi" w:cstheme="minorHAnsi" w:hint="eastAsia"/>
          <w:color w:val="222222"/>
        </w:rPr>
        <w:t>，提供安全便利的金融創新服務，這就是金融結合科技提供創新服務的典範。</w:t>
      </w:r>
      <w:r w:rsidR="005678CF">
        <w:rPr>
          <w:rFonts w:ascii="標楷體" w:eastAsia="標楷體" w:hAnsi="標楷體" w:cstheme="minorHAnsi" w:hint="eastAsia"/>
          <w:color w:val="222222"/>
        </w:rPr>
        <w:t>」</w:t>
      </w:r>
      <w:r w:rsidR="00CD0309">
        <w:rPr>
          <w:rFonts w:ascii="標楷體" w:eastAsia="標楷體" w:hAnsi="標楷體" w:cstheme="minorHAnsi" w:hint="eastAsia"/>
          <w:color w:val="222222"/>
        </w:rPr>
        <w:t>。</w:t>
      </w:r>
      <w:r>
        <w:rPr>
          <w:rFonts w:asciiTheme="minorHAnsi" w:eastAsia="標楷體" w:hAnsiTheme="minorHAnsi" w:cstheme="minorHAnsi"/>
          <w:color w:val="222222"/>
        </w:rPr>
        <w:t xml:space="preserve"> </w:t>
      </w:r>
    </w:p>
    <w:p w:rsidR="006C18FF" w:rsidRPr="009F5417" w:rsidRDefault="006C18FF" w:rsidP="00681148">
      <w:pPr>
        <w:pStyle w:val="Web"/>
        <w:snapToGrid w:val="0"/>
        <w:spacing w:beforeLines="50" w:before="180" w:beforeAutospacing="0" w:after="0" w:afterAutospacing="0" w:line="360" w:lineRule="auto"/>
        <w:ind w:firstLineChars="185" w:firstLine="444"/>
        <w:textAlignment w:val="baseline"/>
        <w:rPr>
          <w:rFonts w:asciiTheme="minorHAnsi" w:eastAsia="標楷體" w:hAnsiTheme="minorHAnsi" w:cstheme="minorHAnsi"/>
          <w:color w:val="222222"/>
        </w:rPr>
      </w:pPr>
      <w:r w:rsidRPr="009F5417">
        <w:rPr>
          <w:rFonts w:asciiTheme="minorHAnsi" w:eastAsia="標楷體" w:hAnsiTheme="minorHAnsi" w:cstheme="minorHAnsi"/>
          <w:color w:val="222222"/>
        </w:rPr>
        <w:t>Fin</w:t>
      </w:r>
      <w:r w:rsidR="00541553">
        <w:rPr>
          <w:rFonts w:asciiTheme="minorHAnsi" w:eastAsia="標楷體" w:hAnsiTheme="minorHAnsi" w:cstheme="minorHAnsi" w:hint="eastAsia"/>
          <w:color w:val="222222"/>
        </w:rPr>
        <w:t>T</w:t>
      </w:r>
      <w:r w:rsidRPr="009F5417">
        <w:rPr>
          <w:rFonts w:asciiTheme="minorHAnsi" w:eastAsia="標楷體" w:hAnsiTheme="minorHAnsi" w:cstheme="minorHAnsi"/>
          <w:color w:val="222222"/>
        </w:rPr>
        <w:t>ech</w:t>
      </w:r>
      <w:r w:rsidRPr="009F5417">
        <w:rPr>
          <w:rFonts w:asciiTheme="minorHAnsi" w:eastAsia="標楷體" w:hAnsiTheme="minorHAnsi" w:cstheme="minorHAnsi"/>
          <w:color w:val="222222"/>
        </w:rPr>
        <w:t>金融科技展</w:t>
      </w:r>
      <w:r w:rsidR="00681148" w:rsidRPr="009F5417">
        <w:rPr>
          <w:rFonts w:asciiTheme="minorHAnsi" w:eastAsia="標楷體" w:hAnsiTheme="minorHAnsi" w:cstheme="minorHAnsi"/>
          <w:color w:val="222222"/>
        </w:rPr>
        <w:t>開啟國內金融科技創新服務</w:t>
      </w:r>
      <w:r w:rsidR="00CD0309" w:rsidRPr="009F5417">
        <w:rPr>
          <w:rFonts w:asciiTheme="minorHAnsi" w:eastAsia="標楷體" w:hAnsiTheme="minorHAnsi" w:cstheme="minorHAnsi"/>
          <w:color w:val="222222"/>
        </w:rPr>
        <w:t>的</w:t>
      </w:r>
      <w:r w:rsidR="00681148" w:rsidRPr="009F5417">
        <w:rPr>
          <w:rFonts w:asciiTheme="minorHAnsi" w:eastAsia="標楷體" w:hAnsiTheme="minorHAnsi" w:cstheme="minorHAnsi"/>
          <w:color w:val="222222"/>
        </w:rPr>
        <w:t>新里程碑</w:t>
      </w:r>
      <w:r w:rsidR="009F5417">
        <w:rPr>
          <w:rFonts w:asciiTheme="minorHAnsi" w:eastAsia="標楷體" w:hAnsiTheme="minorHAnsi" w:cstheme="minorHAnsi" w:hint="eastAsia"/>
          <w:color w:val="222222"/>
        </w:rPr>
        <w:t>，</w:t>
      </w:r>
      <w:r w:rsidRPr="009F5417">
        <w:rPr>
          <w:rFonts w:asciiTheme="minorHAnsi" w:eastAsia="標楷體" w:hAnsiTheme="minorHAnsi" w:cstheme="minorHAnsi"/>
          <w:color w:val="222222"/>
        </w:rPr>
        <w:t>透過</w:t>
      </w:r>
      <w:r w:rsidRPr="009F5417">
        <w:rPr>
          <w:rFonts w:asciiTheme="minorHAnsi" w:eastAsia="標楷體" w:hAnsiTheme="minorHAnsi" w:cstheme="minorHAnsi"/>
          <w:color w:val="222222"/>
        </w:rPr>
        <w:t>Fin</w:t>
      </w:r>
      <w:r w:rsidR="00541553">
        <w:rPr>
          <w:rFonts w:asciiTheme="minorHAnsi" w:eastAsia="標楷體" w:hAnsiTheme="minorHAnsi" w:cstheme="minorHAnsi" w:hint="eastAsia"/>
          <w:color w:val="222222"/>
        </w:rPr>
        <w:t>T</w:t>
      </w:r>
      <w:r w:rsidRPr="009F5417">
        <w:rPr>
          <w:rFonts w:asciiTheme="minorHAnsi" w:eastAsia="標楷體" w:hAnsiTheme="minorHAnsi" w:cstheme="minorHAnsi"/>
          <w:color w:val="222222"/>
        </w:rPr>
        <w:t>ech Taipei</w:t>
      </w:r>
      <w:r w:rsidRPr="009F5417">
        <w:rPr>
          <w:rFonts w:asciiTheme="minorHAnsi" w:eastAsia="標楷體" w:hAnsiTheme="minorHAnsi" w:cstheme="minorHAnsi"/>
          <w:color w:val="222222"/>
        </w:rPr>
        <w:t>這個平台，不僅成功展現國內金融機構及新創公司的創新能量，同時也搭起國內外廠商的交流與媒合</w:t>
      </w:r>
      <w:r w:rsidR="00681148" w:rsidRPr="009F5417">
        <w:rPr>
          <w:rFonts w:asciiTheme="minorHAnsi" w:eastAsia="標楷體" w:hAnsiTheme="minorHAnsi" w:cstheme="minorHAnsi"/>
          <w:color w:val="222222"/>
        </w:rPr>
        <w:t>機會</w:t>
      </w:r>
      <w:r w:rsidRPr="009F5417">
        <w:rPr>
          <w:rFonts w:asciiTheme="minorHAnsi" w:eastAsia="標楷體" w:hAnsiTheme="minorHAnsi" w:cstheme="minorHAnsi"/>
          <w:color w:val="222222"/>
        </w:rPr>
        <w:t>，今年參展</w:t>
      </w:r>
      <w:r w:rsidR="00681148" w:rsidRPr="009F5417">
        <w:rPr>
          <w:rFonts w:asciiTheme="minorHAnsi" w:eastAsia="標楷體" w:hAnsiTheme="minorHAnsi" w:cstheme="minorHAnsi"/>
          <w:color w:val="222222"/>
        </w:rPr>
        <w:t>廠商</w:t>
      </w:r>
      <w:r w:rsidRPr="009F5417">
        <w:rPr>
          <w:rFonts w:asciiTheme="minorHAnsi" w:eastAsia="標楷體" w:hAnsiTheme="minorHAnsi" w:cstheme="minorHAnsi"/>
          <w:color w:val="222222"/>
        </w:rPr>
        <w:t>及參加人數</w:t>
      </w:r>
      <w:r w:rsidR="00FD05AB">
        <w:rPr>
          <w:rFonts w:asciiTheme="minorHAnsi" w:eastAsia="標楷體" w:hAnsiTheme="minorHAnsi" w:cstheme="minorHAnsi"/>
          <w:color w:val="222222"/>
        </w:rPr>
        <w:t>所創造的盛況</w:t>
      </w:r>
      <w:r w:rsidR="00681148" w:rsidRPr="009F5417">
        <w:rPr>
          <w:rFonts w:asciiTheme="minorHAnsi" w:eastAsia="標楷體" w:hAnsiTheme="minorHAnsi" w:cstheme="minorHAnsi"/>
          <w:color w:val="222222"/>
        </w:rPr>
        <w:t>，</w:t>
      </w:r>
      <w:r w:rsidR="00FD05AB">
        <w:rPr>
          <w:rFonts w:asciiTheme="minorHAnsi" w:eastAsia="標楷體" w:hAnsiTheme="minorHAnsi" w:cstheme="minorHAnsi"/>
          <w:color w:val="222222"/>
        </w:rPr>
        <w:t>不僅</w:t>
      </w:r>
      <w:r w:rsidR="00681148" w:rsidRPr="009F5417">
        <w:rPr>
          <w:rFonts w:asciiTheme="minorHAnsi" w:eastAsia="標楷體" w:hAnsiTheme="minorHAnsi" w:cstheme="minorHAnsi"/>
          <w:color w:val="222222"/>
        </w:rPr>
        <w:t>為國內金融科技的推廣</w:t>
      </w:r>
      <w:r w:rsidR="009F5417" w:rsidRPr="009F5417">
        <w:rPr>
          <w:rFonts w:asciiTheme="minorHAnsi" w:eastAsia="標楷體" w:hAnsiTheme="minorHAnsi" w:cstheme="minorHAnsi"/>
          <w:color w:val="222222"/>
        </w:rPr>
        <w:t>奠定</w:t>
      </w:r>
      <w:r w:rsidR="00681148" w:rsidRPr="009F5417">
        <w:rPr>
          <w:rFonts w:asciiTheme="minorHAnsi" w:eastAsia="標楷體" w:hAnsiTheme="minorHAnsi" w:cstheme="minorHAnsi"/>
          <w:color w:val="222222"/>
        </w:rPr>
        <w:t>良好的基礎，</w:t>
      </w:r>
      <w:r w:rsidR="00FD05AB">
        <w:rPr>
          <w:rFonts w:asciiTheme="minorHAnsi" w:eastAsia="標楷體" w:hAnsiTheme="minorHAnsi" w:cstheme="minorHAnsi"/>
          <w:color w:val="222222"/>
        </w:rPr>
        <w:t>也讓所有國際參展攤位與各國合作參與單位等為之驚</w:t>
      </w:r>
      <w:proofErr w:type="gramStart"/>
      <w:r w:rsidR="00FD05AB">
        <w:rPr>
          <w:rFonts w:asciiTheme="minorHAnsi" w:eastAsia="標楷體" w:hAnsiTheme="minorHAnsi" w:cstheme="minorHAnsi"/>
          <w:color w:val="222222"/>
        </w:rPr>
        <w:t>艷</w:t>
      </w:r>
      <w:proofErr w:type="gramEnd"/>
      <w:r w:rsidR="00FD05AB">
        <w:rPr>
          <w:rFonts w:asciiTheme="minorHAnsi" w:eastAsia="標楷體" w:hAnsiTheme="minorHAnsi" w:cstheme="minorHAnsi"/>
          <w:color w:val="222222"/>
        </w:rPr>
        <w:t>，這也將為未來金融科技創新聯展開啟新典範！</w:t>
      </w:r>
    </w:p>
    <w:p w:rsidR="00C805F6" w:rsidRPr="00C805F6" w:rsidRDefault="00C805F6" w:rsidP="00C805F6">
      <w:pPr>
        <w:pStyle w:val="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9102E" w:rsidRPr="00E769E0" w:rsidRDefault="00D9102E" w:rsidP="0019402E">
      <w:pPr>
        <w:spacing w:line="400" w:lineRule="exact"/>
        <w:rPr>
          <w:rFonts w:ascii="Cambria" w:eastAsia="標楷體" w:hAnsi="Cambria" w:cstheme="minorHAnsi"/>
          <w:lang w:eastAsia="zh-TW"/>
        </w:rPr>
      </w:pPr>
    </w:p>
    <w:sectPr w:rsidR="00D9102E" w:rsidRPr="00E769E0" w:rsidSect="00EF3B66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1C" w:rsidRDefault="00AC3A1C" w:rsidP="008F619E">
      <w:r>
        <w:separator/>
      </w:r>
    </w:p>
  </w:endnote>
  <w:endnote w:type="continuationSeparator" w:id="0">
    <w:p w:rsidR="00AC3A1C" w:rsidRDefault="00AC3A1C" w:rsidP="008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1C" w:rsidRDefault="00AC3A1C" w:rsidP="008F619E">
      <w:r>
        <w:separator/>
      </w:r>
    </w:p>
  </w:footnote>
  <w:footnote w:type="continuationSeparator" w:id="0">
    <w:p w:rsidR="00AC3A1C" w:rsidRDefault="00AC3A1C" w:rsidP="008F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D1BEE"/>
    <w:multiLevelType w:val="hybridMultilevel"/>
    <w:tmpl w:val="481CAA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184257"/>
    <w:multiLevelType w:val="multilevel"/>
    <w:tmpl w:val="7CD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D0D73"/>
    <w:multiLevelType w:val="hybridMultilevel"/>
    <w:tmpl w:val="42984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AA"/>
    <w:rsid w:val="00006BD0"/>
    <w:rsid w:val="0002476C"/>
    <w:rsid w:val="00093A8F"/>
    <w:rsid w:val="000F7466"/>
    <w:rsid w:val="0011152D"/>
    <w:rsid w:val="001139C7"/>
    <w:rsid w:val="001250A1"/>
    <w:rsid w:val="00163041"/>
    <w:rsid w:val="00176C79"/>
    <w:rsid w:val="0018123E"/>
    <w:rsid w:val="0019402E"/>
    <w:rsid w:val="001F2A37"/>
    <w:rsid w:val="002033AE"/>
    <w:rsid w:val="00243884"/>
    <w:rsid w:val="002739A6"/>
    <w:rsid w:val="002B6BA9"/>
    <w:rsid w:val="002F5579"/>
    <w:rsid w:val="003712CB"/>
    <w:rsid w:val="00372A07"/>
    <w:rsid w:val="00386BC2"/>
    <w:rsid w:val="00390342"/>
    <w:rsid w:val="00394345"/>
    <w:rsid w:val="003C52F3"/>
    <w:rsid w:val="003C5F0D"/>
    <w:rsid w:val="003C628A"/>
    <w:rsid w:val="003F3CF9"/>
    <w:rsid w:val="00406E76"/>
    <w:rsid w:val="004118CC"/>
    <w:rsid w:val="004156CE"/>
    <w:rsid w:val="004279D0"/>
    <w:rsid w:val="00462963"/>
    <w:rsid w:val="0047145A"/>
    <w:rsid w:val="004A1088"/>
    <w:rsid w:val="004B681D"/>
    <w:rsid w:val="00541553"/>
    <w:rsid w:val="00541DFB"/>
    <w:rsid w:val="005518E0"/>
    <w:rsid w:val="00565734"/>
    <w:rsid w:val="005678CF"/>
    <w:rsid w:val="00570651"/>
    <w:rsid w:val="00571594"/>
    <w:rsid w:val="005848CC"/>
    <w:rsid w:val="005B3D99"/>
    <w:rsid w:val="005D0E8A"/>
    <w:rsid w:val="005F2EBB"/>
    <w:rsid w:val="00645B15"/>
    <w:rsid w:val="006716FD"/>
    <w:rsid w:val="0068075F"/>
    <w:rsid w:val="00681148"/>
    <w:rsid w:val="00682C6E"/>
    <w:rsid w:val="00687EB9"/>
    <w:rsid w:val="006C18FF"/>
    <w:rsid w:val="006E0510"/>
    <w:rsid w:val="00715B98"/>
    <w:rsid w:val="00721EAB"/>
    <w:rsid w:val="00725751"/>
    <w:rsid w:val="00754F77"/>
    <w:rsid w:val="007825C6"/>
    <w:rsid w:val="007B1BAB"/>
    <w:rsid w:val="007B26ED"/>
    <w:rsid w:val="007E74A1"/>
    <w:rsid w:val="007F249B"/>
    <w:rsid w:val="00800E7F"/>
    <w:rsid w:val="008105E0"/>
    <w:rsid w:val="00816B84"/>
    <w:rsid w:val="008621A8"/>
    <w:rsid w:val="008C3263"/>
    <w:rsid w:val="008D5621"/>
    <w:rsid w:val="008F1898"/>
    <w:rsid w:val="008F3BB1"/>
    <w:rsid w:val="008F619E"/>
    <w:rsid w:val="00901263"/>
    <w:rsid w:val="009F5417"/>
    <w:rsid w:val="00AA77E4"/>
    <w:rsid w:val="00AB21AD"/>
    <w:rsid w:val="00AB5600"/>
    <w:rsid w:val="00AB588C"/>
    <w:rsid w:val="00AC3A1C"/>
    <w:rsid w:val="00AE1275"/>
    <w:rsid w:val="00AF3DD7"/>
    <w:rsid w:val="00B3072C"/>
    <w:rsid w:val="00B3076B"/>
    <w:rsid w:val="00B61B3A"/>
    <w:rsid w:val="00B94B0C"/>
    <w:rsid w:val="00BA54C5"/>
    <w:rsid w:val="00BE2015"/>
    <w:rsid w:val="00C2542D"/>
    <w:rsid w:val="00C35693"/>
    <w:rsid w:val="00C5427D"/>
    <w:rsid w:val="00C805F6"/>
    <w:rsid w:val="00C90CD5"/>
    <w:rsid w:val="00CD0309"/>
    <w:rsid w:val="00CD0CDD"/>
    <w:rsid w:val="00CE0009"/>
    <w:rsid w:val="00CE3E52"/>
    <w:rsid w:val="00CF3AF3"/>
    <w:rsid w:val="00D042BF"/>
    <w:rsid w:val="00D455DB"/>
    <w:rsid w:val="00D56EAA"/>
    <w:rsid w:val="00D65C3E"/>
    <w:rsid w:val="00D72B61"/>
    <w:rsid w:val="00D7545B"/>
    <w:rsid w:val="00D80510"/>
    <w:rsid w:val="00D9102E"/>
    <w:rsid w:val="00D92EDD"/>
    <w:rsid w:val="00D9518F"/>
    <w:rsid w:val="00DA2D30"/>
    <w:rsid w:val="00DB364B"/>
    <w:rsid w:val="00E5438E"/>
    <w:rsid w:val="00E769E0"/>
    <w:rsid w:val="00E91DF9"/>
    <w:rsid w:val="00E94716"/>
    <w:rsid w:val="00EC21A4"/>
    <w:rsid w:val="00EF3B66"/>
    <w:rsid w:val="00EF561D"/>
    <w:rsid w:val="00F560CA"/>
    <w:rsid w:val="00F658CB"/>
    <w:rsid w:val="00F75CC0"/>
    <w:rsid w:val="00FD05AB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2724F"/>
  <w15:chartTrackingRefBased/>
  <w15:docId w15:val="{621A72CC-3745-4B5F-A145-F842804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6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56EA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styleId="a3">
    <w:name w:val="Hyperlink"/>
    <w:uiPriority w:val="99"/>
    <w:rsid w:val="00372A07"/>
    <w:rPr>
      <w:u w:val="single"/>
    </w:rPr>
  </w:style>
  <w:style w:type="paragraph" w:styleId="a4">
    <w:name w:val="header"/>
    <w:basedOn w:val="a"/>
    <w:link w:val="a5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character" w:styleId="a8">
    <w:name w:val="Placeholder Text"/>
    <w:basedOn w:val="a0"/>
    <w:uiPriority w:val="99"/>
    <w:semiHidden/>
    <w:rsid w:val="00754F77"/>
    <w:rPr>
      <w:color w:val="808080"/>
    </w:rPr>
  </w:style>
  <w:style w:type="table" w:styleId="a9">
    <w:name w:val="Table Grid"/>
    <w:basedOn w:val="a1"/>
    <w:uiPriority w:val="39"/>
    <w:rsid w:val="00D9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051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848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848CC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Web">
    <w:name w:val="Normal (Web)"/>
    <w:basedOn w:val="a"/>
    <w:uiPriority w:val="99"/>
    <w:unhideWhenUsed/>
    <w:rsid w:val="002F5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(葉渝禎)</dc:creator>
  <cp:keywords/>
  <dc:description/>
  <cp:lastModifiedBy>Chris Lin</cp:lastModifiedBy>
  <cp:revision>3</cp:revision>
  <dcterms:created xsi:type="dcterms:W3CDTF">2018-12-11T05:50:00Z</dcterms:created>
  <dcterms:modified xsi:type="dcterms:W3CDTF">2018-12-13T08:16:00Z</dcterms:modified>
</cp:coreProperties>
</file>